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Tatuaż dopasowany do ciała - dlaczego miejsce ma znaczenie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osób myśląc o tatuażu, zaczyna od wzoru. Przegląda inspiracje, zapisuje obrazki, porównuje motywy. To naturalne. Problem w tym, że tatuaż nie istnieje w próżni – zawsze funkcjonuje na ciele, które ma swoją budowę, ruch i proporcje.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Dlatego to właśnie miejsce na ciele często decyduje o tym, czy tatuaż będzie wyglądał dobrze nie tylko na początku, ale również po latach.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Ciało nie jest płaską powierzchnią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Skóra nie zachowuje się jak kartka papieru.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Rozciąga się, skręca, napina, pracuje przy każdym ruchu. Do tego dochodzą naturalne linie i zaokrąglenia mięśni, kości i stawów.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Tatuaż, który nie uwzględnia tych elementów, może: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tracić proporcje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wyglądać dobrze tylko w jednej pozycji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sprawiać wrażenie „doklejonego”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Dopasowanie projektu do kształtu ciała pozwala tego uniknąć.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Każde miejsce na ciele rządzi się innymi zasadami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co sprawdzi się na barku, niekoniecznie zadziała na przedramieniu czy nodze.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Ramię i bark mają naturalne, zaokrąglenia, które dobrze prowadzą większe kompozycje. Przedramię jest bardziej ekspozycyjne i wymaga przemyślenia, jak tatuaż będzie wyglądał z różnych stron. Plecy dają dużą powierzchnię, ale wymagają pracy na osi ciała i zachowania symetrii. Nogi z kolei zmieniają kształt w zależności od pozycji i napięcia mięśni.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 z tych miejsc narzuca inne decyzje projektowe.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Tatuaż „do góry nogami” – częsty dylemat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częstszych pytań jest to, </w:t>
      </w:r>
      <w:r>
        <w:rPr>
          <w:rFonts w:ascii="calibri" w:hAnsi="calibri" w:eastAsia="calibri" w:cs="calibri"/>
          <w:sz w:val="24"/>
          <w:szCs w:val="24"/>
          <w:b/>
        </w:rPr>
        <w:t xml:space="preserve">w którą stronę powinien być skierowany tatuaż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r>
        <w:rPr>
          <w:rFonts w:ascii="calibri" w:hAnsi="calibri" w:eastAsia="calibri" w:cs="calibri"/>
          <w:sz w:val="24"/>
          <w:szCs w:val="24"/>
        </w:rPr>
        <w:t xml:space="preserve"> Czy ma być czytelny głównie dla osoby tatuowanej, czy dla otoczenia?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Tatuaż odwrócony „do właściciela”: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często wygląda nienaturalnie na ciele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zaburza kierunek kompozycji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źle pracuje w ruchu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większości przypadków projekt powinien być ustawiony </w:t>
      </w:r>
      <w:r>
        <w:rPr>
          <w:rFonts w:ascii="calibri" w:hAnsi="calibri" w:eastAsia="calibri" w:cs="calibri"/>
          <w:sz w:val="24"/>
          <w:szCs w:val="24"/>
          <w:b/>
        </w:rPr>
        <w:t xml:space="preserve">zgodnie z anatomią ciała</w:t>
      </w:r>
      <w:r>
        <w:rPr>
          <w:rFonts w:ascii="calibri" w:hAnsi="calibri" w:eastAsia="calibri" w:cs="calibri"/>
          <w:sz w:val="24"/>
          <w:szCs w:val="24"/>
        </w:rPr>
        <w:t xml:space="preserve">, a nie z perspektywą patrzenia w dół. To szczególnie ważne przy większych formach, które mają „płynąć” wzdłuż mięśni i osi ciała.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Ten sam wzór może wyglądać zupełnie inaczej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Częsty błąd to myślenie, że dobry wzór będzie dobrze wyglądał w każdym miejscu.</w:t>
      </w:r>
    </w:p>
    <w:p>
      <w:r>
        <w:rPr>
          <w:rFonts w:ascii="calibri" w:hAnsi="calibri" w:eastAsia="calibri" w:cs="calibri"/>
          <w:sz w:val="24"/>
          <w:szCs w:val="24"/>
        </w:rPr>
        <w:t xml:space="preserve"> W rzeczywistości </w:t>
      </w:r>
      <w:r>
        <w:rPr>
          <w:rFonts w:ascii="calibri" w:hAnsi="calibri" w:eastAsia="calibri" w:cs="calibri"/>
          <w:sz w:val="24"/>
          <w:szCs w:val="24"/>
          <w:b/>
        </w:rPr>
        <w:t xml:space="preserve">ten sam motyw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 jednym fragmencie ciała może wyglądać naturalnie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 innym stracić proporcje i czytelność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przenoszenie gotowych wzorów bez zmian rzadko daje dobry efekt. Projekt powinien być </w:t>
      </w:r>
      <w:r>
        <w:rPr>
          <w:rFonts w:ascii="calibri" w:hAnsi="calibri" w:eastAsia="calibri" w:cs="calibri"/>
          <w:sz w:val="24"/>
          <w:szCs w:val="24"/>
          <w:b/>
        </w:rPr>
        <w:t xml:space="preserve">dostosowany do konkretnego miejsca</w:t>
      </w:r>
      <w:r>
        <w:rPr>
          <w:rFonts w:ascii="calibri" w:hAnsi="calibri" w:eastAsia="calibri" w:cs="calibri"/>
          <w:sz w:val="24"/>
          <w:szCs w:val="24"/>
        </w:rPr>
        <w:t xml:space="preserve">, a nie odwrotnie.</w:t>
      </w:r>
    </w:p>
    <w:p>
      <w:r>
        <w:rPr>
          <w:rFonts w:ascii="calibri" w:hAnsi="calibri" w:eastAsia="calibri" w:cs="calibri"/>
          <w:sz w:val="24"/>
          <w:szCs w:val="24"/>
        </w:rPr>
        <w:t xml:space="preserve"> Dlatego często przy gotowych „fleszach” (wolny wzorach), przygotowywanych przez tatuatorów i tatuatorki od razu podają oni preferowane miejsce wykonania tatuażu. </w:t>
      </w:r>
    </w:p>
    <w:p>
      <w:r>
        <w:rPr>
          <w:rFonts w:ascii="calibri" w:hAnsi="calibri" w:eastAsia="calibri" w:cs="calibri"/>
          <w:sz w:val="24"/>
          <w:szCs w:val="24"/>
        </w:rPr>
        <w:t xml:space="preserve"> Oczywiście wiele wzorów można wykonać w różnych miejscach na ciele, ale wymagają one odpowiedniej adaptacji, czy zmiany rozmiaru.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Ruch ma znaczenie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Tatuaż nie jest nieruchomy.</w:t>
      </w:r>
    </w:p>
    <w:p>
      <w:r>
        <w:rPr>
          <w:rFonts w:ascii="calibri" w:hAnsi="calibri" w:eastAsia="calibri" w:cs="calibri"/>
          <w:sz w:val="24"/>
          <w:szCs w:val="24"/>
        </w:rPr>
        <w:t xml:space="preserve"> Inaczej wygląda, gdy: stoisz, siedzisz albo jesteś w ruchu.</w:t>
      </w:r>
    </w:p>
    <w:p>
      <w:r>
        <w:rPr>
          <w:rFonts w:ascii="calibri" w:hAnsi="calibri" w:eastAsia="calibri" w:cs="calibri"/>
          <w:sz w:val="24"/>
          <w:szCs w:val="24"/>
        </w:rPr>
        <w:t xml:space="preserve"> Doświadczona osoba wykonująca tatuaż bierze to pod uwagę.</w:t>
      </w:r>
    </w:p>
    <w:p>
      <w:r>
        <w:rPr>
          <w:rFonts w:ascii="calibri" w:hAnsi="calibri" w:eastAsia="calibri" w:cs="calibri"/>
          <w:sz w:val="24"/>
          <w:szCs w:val="24"/>
        </w:rPr>
        <w:t xml:space="preserve"> Linie prowadzone są tak, żeby „pracowały” z ruchem ciała, a nie z nim walczyły. Dzięki temu tatuaż wygląda naturalnie zarówno w spoczynku, jak i w ruchu.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Większe kompozycje i body suit – myślenie całościowe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większych projektach – rękawach, nogawkach czy pełnym body suicie – </w:t>
      </w:r>
      <w:r>
        <w:rPr>
          <w:rFonts w:ascii="calibri" w:hAnsi="calibri" w:eastAsia="calibri" w:cs="calibri"/>
          <w:sz w:val="24"/>
          <w:szCs w:val="24"/>
          <w:b/>
        </w:rPr>
        <w:t xml:space="preserve">pojedynczy tatuaż przestaje być osobnym elementem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Liczy się: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kierunek całej kompozycji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spójność między fragmentami ciała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to, jak tatuaże łączą się w całość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oznacza to, że: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 wszystko jest symetryczne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 każdy element jest idealnie „czytelny sam w sobie”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projekt podporządkowany jest całości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podejście wymaga planowania, a czasem również korekty wcześniejszych pomysłów.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rozmowa i przymiarka przy większych projektach są tak ważne?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moment, w którym można: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ocenić proporcje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omówić to co ma znaleźć się w projekcie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sprawdzić, czy skala i kierunek mają sens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dopiero wtedy okazuje się, że pierwotny pomysł wymaga korekty, zmiany miejsca, wielkości albo układu. I jest to naturalna część procesu.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Kult Tattoo</w:t>
        </w:r>
      </w:hyperlink>
      <w:r>
        <w:rPr>
          <w:rFonts w:ascii="calibri" w:hAnsi="calibri" w:eastAsia="calibri" w:cs="calibri"/>
          <w:sz w:val="24"/>
          <w:szCs w:val="24"/>
        </w:rPr>
        <w:t xml:space="preserve"> konsultacje są bezpłatne i nie zobowiązują do wykonania tatuażu.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Najczęstsze błędy przy wyborze miejsca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praktyce najczęściej spotykamy się z: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wyborem miejsca „bo koleżanka tak ma”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tatuażami odwróconymi wbrew anatomii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zbyt małym rozmiarem w stosunku do miejsca na ciele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zbyt dużym nagromadzeniem szczegółów, nieodpowiednim do wielkości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brakiem myślenia o większej całości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rzeczy, które zwykle wychodzą dopiero po czasie.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Miejsce na ciele to część projektu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Tatuaż nie kończy się na wzorze.</w:t>
      </w:r>
    </w:p>
    <w:p>
      <w:r>
        <w:rPr>
          <w:rFonts w:ascii="calibri" w:hAnsi="calibri" w:eastAsia="calibri" w:cs="calibri"/>
          <w:sz w:val="24"/>
          <w:szCs w:val="24"/>
        </w:rPr>
        <w:t xml:space="preserve"> Miejsce na ciele jest </w:t>
      </w:r>
      <w:r>
        <w:rPr>
          <w:rFonts w:ascii="calibri" w:hAnsi="calibri" w:eastAsia="calibri" w:cs="calibri"/>
          <w:sz w:val="24"/>
          <w:szCs w:val="24"/>
          <w:b/>
        </w:rPr>
        <w:t xml:space="preserve">częścią projektu</w:t>
      </w:r>
      <w:r>
        <w:rPr>
          <w:rFonts w:ascii="calibri" w:hAnsi="calibri" w:eastAsia="calibri" w:cs="calibri"/>
          <w:sz w:val="24"/>
          <w:szCs w:val="24"/>
        </w:rPr>
        <w:t xml:space="preserve">, tak samo ważną jak linie czy kompozycja.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nie masz pewności, gdzie tatuaż będzie działał najlepiej – </w:t>
      </w:r>
      <w:r>
        <w:rPr>
          <w:rFonts w:ascii="calibri" w:hAnsi="calibri" w:eastAsia="calibri" w:cs="calibri"/>
          <w:sz w:val="24"/>
          <w:szCs w:val="24"/>
          <w:b/>
        </w:rPr>
        <w:t xml:space="preserve">rozmowa i spokojne zaplanowanie to najlepszy początek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ulttatto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2026-08-22T02:51:56+02:00</dcterms:created>
  <dcterms:modified xsi:type="dcterms:W3CDTF">2026-08-22T02:51:56+02:00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